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autoSpaceDE w:val="0"/>
        <w:spacing w:line="540" w:lineRule="exact"/>
        <w:jc w:val="center"/>
        <w:rPr>
          <w:rFonts w:hint="eastAsia" w:ascii="方正小标宋简体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Times New Roman"/>
          <w:color w:val="000000"/>
          <w:sz w:val="44"/>
          <w:szCs w:val="44"/>
          <w:lang w:val="en-US" w:eastAsia="zh-CN"/>
        </w:rPr>
        <w:t>第十八届西博会成都国际商贸城分会场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Times New Roman"/>
          <w:color w:val="000000"/>
          <w:sz w:val="44"/>
          <w:szCs w:val="44"/>
          <w:lang w:val="en-US" w:eastAsia="zh-CN"/>
        </w:rPr>
        <w:t>“四川出口商品汇”开馆仪式暨2021四川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eastAsia="方正小标宋简体" w:cs="Times New Roman"/>
          <w:color w:val="000000"/>
          <w:sz w:val="44"/>
          <w:szCs w:val="44"/>
          <w:lang w:val="en-US" w:eastAsia="zh-CN"/>
        </w:rPr>
        <w:t>优势特色产业精品贸易大会活动简介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（初稿）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第十八届中国西部国际博览会将于2021年9月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16-20日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中国西部国际博览城举办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加快构建以国内大循环为主体、国内国际双循环相互促进的新发展格局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成都国际商贸城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设置西博会分会场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并举办“‘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四川出口商品汇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’</w:t>
      </w:r>
      <w:r>
        <w:rPr>
          <w:rFonts w:hint="eastAsia" w:ascii="仿宋_GB2312" w:hAnsi="仿宋_GB2312" w:eastAsia="仿宋_GB2312" w:cs="仿宋_GB2312"/>
          <w:sz w:val="32"/>
          <w:szCs w:val="32"/>
        </w:rPr>
        <w:t>开馆仪式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暨</w:t>
      </w:r>
      <w:r>
        <w:rPr>
          <w:rFonts w:hint="eastAsia" w:ascii="仿宋_GB2312" w:hAnsi="仿宋_GB2312" w:eastAsia="仿宋_GB2312" w:cs="仿宋_GB2312"/>
          <w:sz w:val="32"/>
          <w:szCs w:val="32"/>
        </w:rPr>
        <w:t>2021四川优势特色产业精品贸易大会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助力“川产、川造、川创”产品开拓国内国际市场，推动经济高质量发展。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contextualSpacing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一、活动主题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川品出海新平台 开放发展新赛道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" w:leftChars="0" w:firstLine="602" w:firstLineChars="0"/>
        <w:contextualSpacing/>
        <w:rPr>
          <w:rFonts w:hint="eastAsia" w:ascii="黑体" w:hAnsi="黑体" w:eastAsia="黑体" w:cs="黑体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主办单位：四川省商务厅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协办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单位：四川省经济和信息化厅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四川省农业农村厅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四川省市场监管局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承办单位：成都市商务局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金牛区人民政府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三、活动时间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2021年9月16日（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）—9月20日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四、活动地点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成都国际商贸城（成都市金牛区聚霞路1号）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contextualSpacing/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五、参会人员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省、市、区相关领导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相关商协会代表、行业协会代表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（三）驻蓉国家（地区）商务代表、经贸组织代表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参展企业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、采购商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新闻媒体等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rPr>
          <w:rFonts w:hint="eastAsia" w:ascii="黑体" w:hAnsi="黑体" w:eastAsia="黑体" w:cs="黑体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六、日程安排</w:t>
      </w:r>
    </w:p>
    <w:tbl>
      <w:tblPr>
        <w:tblStyle w:val="3"/>
        <w:tblW w:w="9336" w:type="dxa"/>
        <w:tblInd w:w="-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4"/>
        <w:gridCol w:w="3881"/>
        <w:gridCol w:w="3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活动时间</w:t>
            </w:r>
          </w:p>
        </w:tc>
        <w:tc>
          <w:tcPr>
            <w:tcW w:w="38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内容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1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9月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上午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00-11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四川出口商品汇”开馆仪式暨2021四川优势特色产业精品贸易大会开幕式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成都国际商贸城喷泉广场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9月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上午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川酒十朵小金花新品发布会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成都国际商贸城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1楼中庭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9月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下午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四川道地药材及川产食品市采方式出口交流会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成都国际商贸城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3D影厅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26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9月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上午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时尚服饰品牌新品发布大会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成都国际商贸城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9月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-20日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（全天）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西部花椒文化传播展示展销会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成都国际商贸城花椒交易中心（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rPr>
          <w:rFonts w:hint="eastAsia" w:ascii="黑体" w:hAnsi="黑体" w:eastAsia="黑体" w:cs="黑体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rPr>
          <w:rFonts w:hint="eastAsia" w:ascii="黑体" w:hAnsi="黑体" w:eastAsia="黑体" w:cs="黑体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七、展区规划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2021四川优势特色产业精品贸易大会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展场分为</w:t>
      </w:r>
      <w:r>
        <w:rPr>
          <w:rFonts w:hint="eastAsia" w:ascii="仿宋_GB2312" w:hAnsi="仿宋_GB2312" w:eastAsia="仿宋_GB2312" w:cs="仿宋_GB2312"/>
          <w:sz w:val="32"/>
          <w:szCs w:val="32"/>
        </w:rPr>
        <w:t>主展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分展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两个展区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。主展区面积约1.5万平方米，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四川出口商品汇序厅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四川出口商品汇精品展示厅。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展区面积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约45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万平方米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成都国际商贸城2区、6区、7区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（一）主展区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四川出口商品汇序厅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四川出口商品汇序厅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面积</w:t>
      </w:r>
      <w:r>
        <w:rPr>
          <w:rFonts w:hint="eastAsia" w:ascii="仿宋_GB2312" w:hAnsi="仿宋_GB2312" w:eastAsia="仿宋_GB2312" w:cs="仿宋_GB2312"/>
          <w:sz w:val="32"/>
          <w:szCs w:val="32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借助“互联网</w:t>
      </w: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”的概念，通过“数字</w:t>
      </w: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”展示形式，分“天府之国”、“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成渝双城经济圈</w:t>
      </w:r>
      <w:r>
        <w:rPr>
          <w:rFonts w:hint="eastAsia" w:ascii="仿宋_GB2312" w:hAnsi="仿宋_GB2312" w:eastAsia="仿宋_GB2312" w:cs="仿宋_GB2312"/>
          <w:sz w:val="32"/>
          <w:szCs w:val="32"/>
        </w:rPr>
        <w:t>”、“品牌四川”、“新发展格局”四个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，线上线下全方位展示四川产业品牌。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主展区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四川出口商品汇精品展示厅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四川出口商品汇精品展示厅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000平方米，以</w:t>
      </w:r>
      <w:r>
        <w:rPr>
          <w:rFonts w:hint="eastAsia" w:ascii="仿宋_GB2312" w:hAnsi="仿宋_GB2312" w:eastAsia="仿宋_GB2312" w:cs="仿宋_GB2312"/>
          <w:sz w:val="32"/>
          <w:szCs w:val="32"/>
        </w:rPr>
        <w:t>沉浸式体验展示方式，助推“天府之国”面向国际化消费群体，提升“川派”品牌知名度和竞争力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，分</w:t>
      </w:r>
      <w:r>
        <w:rPr>
          <w:rFonts w:hint="eastAsia" w:ascii="仿宋_GB2312" w:hAnsi="仿宋_GB2312" w:eastAsia="仿宋_GB2312" w:cs="仿宋_GB2312"/>
          <w:sz w:val="32"/>
          <w:szCs w:val="32"/>
        </w:rPr>
        <w:t>“市采出口”“潮流生活”“川茶世界”“麻辣文化”“川酒金花”等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内容以特装展示区呈现。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（三）分展区：成都国际商贸城2区、6区、7区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1．</w:t>
      </w:r>
      <w:r>
        <w:rPr>
          <w:rFonts w:hint="eastAsia" w:ascii="仿宋_GB2312" w:hAnsi="仿宋_GB2312" w:eastAsia="仿宋_GB2312" w:cs="仿宋_GB2312"/>
          <w:sz w:val="32"/>
          <w:szCs w:val="32"/>
        </w:rPr>
        <w:t>成都国际商贸城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2区（</w:t>
      </w:r>
      <w:r>
        <w:rPr>
          <w:rFonts w:hint="eastAsia" w:ascii="仿宋_GB2312" w:hAnsi="仿宋_GB2312" w:eastAsia="仿宋_GB2312" w:cs="仿宋_GB2312"/>
          <w:sz w:val="32"/>
          <w:szCs w:val="32"/>
        </w:rPr>
        <w:t>服装鞋帽展区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：主要展示男装、女装、童婴装、男鞋、女鞋、童鞋、帽子等商品。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2．</w:t>
      </w:r>
      <w:r>
        <w:rPr>
          <w:rFonts w:hint="eastAsia" w:ascii="仿宋_GB2312" w:hAnsi="仿宋_GB2312" w:eastAsia="仿宋_GB2312" w:cs="仿宋_GB2312"/>
          <w:sz w:val="32"/>
          <w:szCs w:val="32"/>
        </w:rPr>
        <w:t>成都国际商贸城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中药材展区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主要展示虫草、燕窝、鹿茸等名贵药材和川贝、天麻等四川道地药材。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3．成都国际商贸城7区（花椒展区）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：主要展示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西部</w:t>
      </w:r>
      <w:r>
        <w:rPr>
          <w:rFonts w:hint="eastAsia" w:ascii="仿宋_GB2312" w:hAnsi="仿宋_GB2312" w:eastAsia="仿宋_GB2312" w:cs="仿宋_GB2312"/>
          <w:sz w:val="32"/>
          <w:szCs w:val="32"/>
        </w:rPr>
        <w:t>花椒主产区特色花椒。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八、会期活动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（一）活动名称：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“四川出口商品汇”开馆仪式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暨</w:t>
      </w:r>
      <w:r>
        <w:rPr>
          <w:rFonts w:hint="eastAsia" w:ascii="仿宋_GB2312" w:hAnsi="仿宋_GB2312" w:eastAsia="仿宋_GB2312" w:cs="仿宋_GB2312"/>
          <w:sz w:val="32"/>
          <w:szCs w:val="32"/>
        </w:rPr>
        <w:t>2021四川优势特色产业精品贸易大会开幕式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（二）活动时间：9月17日10:00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）活动地点：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成都国际商贸城主入口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）参加人员：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省、市、区领导；行业协会负责人；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驻蓉国家（地区）商务代表、经贸组织代表；</w:t>
      </w:r>
      <w:r>
        <w:rPr>
          <w:rFonts w:hint="eastAsia" w:ascii="仿宋_GB2312" w:hAnsi="仿宋_GB2312" w:eastAsia="仿宋_GB2312" w:cs="仿宋_GB2312"/>
          <w:sz w:val="32"/>
          <w:szCs w:val="32"/>
        </w:rPr>
        <w:t>参展企业代表；新闻媒体等约500人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）活动流程：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主持人：省政府副秘书长或商务厅领导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议  程：待定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17" w:firstLineChars="193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九、分会场特色活动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17" w:firstLineChars="193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（一）川酒十朵小金花新品发布会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（二）四川道地药材及川产食品市采方式出口交流会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（三）时尚服饰品牌新品发布大会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）西部花椒文化传播及新品展示展销会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2"/>
      <w:numFmt w:val="chineseCounting"/>
      <w:suff w:val="nothing"/>
      <w:lvlText w:val="%1、"/>
      <w:lvlJc w:val="left"/>
      <w:pPr>
        <w:ind w:left="28"/>
      </w:pPr>
    </w:lvl>
  </w:abstractNum>
  <w:abstractNum w:abstractNumId="1">
    <w:nsid w:val="00000007"/>
    <w:multiLevelType w:val="singleLevel"/>
    <w:tmpl w:val="00000007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57607"/>
    <w:rsid w:val="65F5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2021-08-24T10:15:00Z</dcterms:created>
  <dc:creator>老陈</dc:creator>
  <cp:lastModifiedBy>老陈</cp:lastModifiedBy>
  <dcterms:modified xsi:type="dcterms:W3CDTF">2021-08-24T10:16:43Z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DD2384EDB5904869A7E48BBFF57828EC</vt:lpwstr>
  </property>
</Properties>
</file>